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2BB7" w14:textId="028A85DD" w:rsidR="00CD6542" w:rsidRPr="00C74210" w:rsidRDefault="00C74210" w:rsidP="00C74210">
      <w:pPr>
        <w:spacing w:after="0"/>
        <w:jc w:val="center"/>
        <w:rPr>
          <w:b/>
          <w:bCs/>
          <w:sz w:val="36"/>
          <w:szCs w:val="36"/>
        </w:rPr>
      </w:pPr>
      <w:r w:rsidRPr="00C74210">
        <w:rPr>
          <w:b/>
          <w:bCs/>
          <w:sz w:val="36"/>
          <w:szCs w:val="36"/>
        </w:rPr>
        <w:t>Qualifications for Agricultural and Timber Production</w:t>
      </w:r>
    </w:p>
    <w:p w14:paraId="4715D583" w14:textId="3528D6FB" w:rsidR="00C74210" w:rsidRPr="00C74210" w:rsidRDefault="00C74210" w:rsidP="00C74210">
      <w:pPr>
        <w:spacing w:after="0"/>
        <w:jc w:val="center"/>
        <w:rPr>
          <w:b/>
          <w:bCs/>
          <w:sz w:val="36"/>
          <w:szCs w:val="36"/>
        </w:rPr>
      </w:pPr>
      <w:r w:rsidRPr="00C74210">
        <w:rPr>
          <w:b/>
          <w:bCs/>
          <w:sz w:val="36"/>
          <w:szCs w:val="36"/>
        </w:rPr>
        <w:t>In Wood County</w:t>
      </w:r>
    </w:p>
    <w:p w14:paraId="074EB687" w14:textId="77777777" w:rsidR="00C74210" w:rsidRPr="00C74210" w:rsidRDefault="00C74210" w:rsidP="00C74210">
      <w:pPr>
        <w:spacing w:after="0"/>
        <w:rPr>
          <w:sz w:val="28"/>
          <w:szCs w:val="28"/>
        </w:rPr>
      </w:pPr>
    </w:p>
    <w:p w14:paraId="7CE6985D" w14:textId="50B56A79" w:rsidR="00C74210" w:rsidRPr="001C5F15" w:rsidRDefault="00C74210" w:rsidP="00C74210">
      <w:pPr>
        <w:spacing w:after="0"/>
        <w:rPr>
          <w:b/>
          <w:bCs/>
          <w:sz w:val="28"/>
          <w:szCs w:val="28"/>
          <w:u w:val="single"/>
        </w:rPr>
      </w:pPr>
      <w:r w:rsidRPr="001C5F15">
        <w:rPr>
          <w:b/>
          <w:bCs/>
          <w:sz w:val="28"/>
          <w:szCs w:val="28"/>
          <w:u w:val="single"/>
        </w:rPr>
        <w:t>Must qualif</w:t>
      </w:r>
      <w:r w:rsidR="001C5F15" w:rsidRPr="001C5F15">
        <w:rPr>
          <w:b/>
          <w:bCs/>
          <w:sz w:val="28"/>
          <w:szCs w:val="28"/>
          <w:u w:val="single"/>
        </w:rPr>
        <w:t xml:space="preserve">y </w:t>
      </w:r>
      <w:r w:rsidR="001C5F15">
        <w:rPr>
          <w:b/>
          <w:bCs/>
          <w:sz w:val="28"/>
          <w:szCs w:val="28"/>
          <w:u w:val="single"/>
        </w:rPr>
        <w:t>f</w:t>
      </w:r>
      <w:r w:rsidRPr="001C5F15">
        <w:rPr>
          <w:b/>
          <w:bCs/>
          <w:sz w:val="28"/>
          <w:szCs w:val="28"/>
          <w:u w:val="single"/>
        </w:rPr>
        <w:t xml:space="preserve">or Ag/Timber </w:t>
      </w:r>
      <w:r w:rsidR="001C5F15" w:rsidRPr="001C5F15">
        <w:rPr>
          <w:b/>
          <w:bCs/>
          <w:sz w:val="28"/>
          <w:szCs w:val="28"/>
          <w:u w:val="single"/>
        </w:rPr>
        <w:t xml:space="preserve">the current year and </w:t>
      </w:r>
      <w:r w:rsidRPr="001C5F15">
        <w:rPr>
          <w:b/>
          <w:bCs/>
          <w:sz w:val="28"/>
          <w:szCs w:val="28"/>
          <w:u w:val="single"/>
        </w:rPr>
        <w:t xml:space="preserve">five </w:t>
      </w:r>
      <w:r w:rsidR="001C5F15" w:rsidRPr="001C5F15">
        <w:rPr>
          <w:b/>
          <w:bCs/>
          <w:sz w:val="28"/>
          <w:szCs w:val="28"/>
          <w:u w:val="single"/>
        </w:rPr>
        <w:t xml:space="preserve">out </w:t>
      </w:r>
      <w:r w:rsidRPr="001C5F15">
        <w:rPr>
          <w:b/>
          <w:bCs/>
          <w:sz w:val="28"/>
          <w:szCs w:val="28"/>
          <w:u w:val="single"/>
        </w:rPr>
        <w:t xml:space="preserve">of the </w:t>
      </w:r>
      <w:r w:rsidR="001C5F15" w:rsidRPr="001C5F15">
        <w:rPr>
          <w:b/>
          <w:bCs/>
          <w:sz w:val="28"/>
          <w:szCs w:val="28"/>
          <w:u w:val="single"/>
        </w:rPr>
        <w:t>p</w:t>
      </w:r>
      <w:r w:rsidRPr="001C5F15">
        <w:rPr>
          <w:b/>
          <w:bCs/>
          <w:sz w:val="28"/>
          <w:szCs w:val="28"/>
          <w:u w:val="single"/>
        </w:rPr>
        <w:t>receding seven years.</w:t>
      </w:r>
    </w:p>
    <w:p w14:paraId="21FAB6E1" w14:textId="77777777" w:rsidR="00C74210" w:rsidRPr="00C74210" w:rsidRDefault="00C74210" w:rsidP="00C74210">
      <w:pPr>
        <w:spacing w:after="0"/>
        <w:rPr>
          <w:sz w:val="28"/>
          <w:szCs w:val="28"/>
        </w:rPr>
      </w:pPr>
    </w:p>
    <w:p w14:paraId="6FF0CA4E" w14:textId="60BA582E" w:rsidR="00C74210" w:rsidRPr="00555746" w:rsidRDefault="00C74210" w:rsidP="00C74210">
      <w:pPr>
        <w:spacing w:after="0"/>
        <w:rPr>
          <w:b/>
          <w:bCs/>
          <w:sz w:val="32"/>
          <w:szCs w:val="32"/>
          <w:u w:val="single"/>
        </w:rPr>
      </w:pPr>
      <w:r w:rsidRPr="00555746">
        <w:rPr>
          <w:b/>
          <w:bCs/>
          <w:sz w:val="32"/>
          <w:szCs w:val="32"/>
          <w:u w:val="single"/>
        </w:rPr>
        <w:t>Typical Animal Units</w:t>
      </w:r>
    </w:p>
    <w:p w14:paraId="7368B05D" w14:textId="211CA049" w:rsidR="00C74210" w:rsidRPr="00C74210" w:rsidRDefault="00C74210" w:rsidP="00C74210">
      <w:pPr>
        <w:spacing w:after="0"/>
        <w:rPr>
          <w:sz w:val="28"/>
          <w:szCs w:val="28"/>
        </w:rPr>
      </w:pPr>
      <w:r w:rsidRPr="00C74210">
        <w:rPr>
          <w:sz w:val="28"/>
          <w:szCs w:val="28"/>
        </w:rPr>
        <w:t>Animal Unit (defined)</w:t>
      </w:r>
      <w:proofErr w:type="gramStart"/>
      <w:r w:rsidRPr="00C74210">
        <w:rPr>
          <w:sz w:val="28"/>
          <w:szCs w:val="28"/>
        </w:rPr>
        <w:t>:  1000</w:t>
      </w:r>
      <w:proofErr w:type="gramEnd"/>
      <w:r w:rsidRPr="00C74210">
        <w:rPr>
          <w:sz w:val="28"/>
          <w:szCs w:val="28"/>
        </w:rPr>
        <w:t xml:space="preserve"> lbs. of animal weight.</w:t>
      </w:r>
    </w:p>
    <w:p w14:paraId="76D9DC34" w14:textId="77777777" w:rsidR="00C74210" w:rsidRPr="00C74210" w:rsidRDefault="00C74210" w:rsidP="00C74210">
      <w:pPr>
        <w:spacing w:after="0"/>
        <w:rPr>
          <w:sz w:val="28"/>
          <w:szCs w:val="28"/>
        </w:rPr>
      </w:pPr>
    </w:p>
    <w:p w14:paraId="50D5CC85" w14:textId="0CD1B083" w:rsidR="00C74210" w:rsidRPr="00555746" w:rsidRDefault="00C74210" w:rsidP="00C74210">
      <w:pPr>
        <w:spacing w:after="0"/>
        <w:rPr>
          <w:b/>
          <w:bCs/>
          <w:sz w:val="32"/>
          <w:szCs w:val="32"/>
          <w:u w:val="single"/>
        </w:rPr>
      </w:pPr>
      <w:r w:rsidRPr="00555746">
        <w:rPr>
          <w:b/>
          <w:bCs/>
          <w:sz w:val="32"/>
          <w:szCs w:val="32"/>
          <w:u w:val="single"/>
        </w:rPr>
        <w:t>Pasture or Hay Production</w:t>
      </w:r>
    </w:p>
    <w:p w14:paraId="0F886C0C" w14:textId="1FB3FAAB" w:rsidR="00C74210" w:rsidRPr="00C74210" w:rsidRDefault="00C74210" w:rsidP="00C74210">
      <w:pPr>
        <w:spacing w:after="0"/>
        <w:rPr>
          <w:sz w:val="28"/>
          <w:szCs w:val="28"/>
        </w:rPr>
      </w:pPr>
      <w:r w:rsidRPr="00C74210">
        <w:rPr>
          <w:sz w:val="28"/>
          <w:szCs w:val="28"/>
        </w:rPr>
        <w:t xml:space="preserve">Minimum of 5 acres </w:t>
      </w:r>
      <w:proofErr w:type="gramStart"/>
      <w:r w:rsidRPr="00C74210">
        <w:rPr>
          <w:sz w:val="28"/>
          <w:szCs w:val="28"/>
        </w:rPr>
        <w:t>designated</w:t>
      </w:r>
      <w:proofErr w:type="gramEnd"/>
      <w:r w:rsidRPr="00C74210">
        <w:rPr>
          <w:sz w:val="28"/>
          <w:szCs w:val="28"/>
        </w:rPr>
        <w:t xml:space="preserve"> to pasture or hay production</w:t>
      </w:r>
      <w:r w:rsidR="005B48C8" w:rsidRPr="00C74210">
        <w:rPr>
          <w:sz w:val="28"/>
          <w:szCs w:val="28"/>
        </w:rPr>
        <w:t xml:space="preserve">. </w:t>
      </w:r>
      <w:r w:rsidRPr="00C74210">
        <w:rPr>
          <w:sz w:val="28"/>
          <w:szCs w:val="28"/>
        </w:rPr>
        <w:t>Must have one animal unit per 5 acres.</w:t>
      </w:r>
    </w:p>
    <w:p w14:paraId="464398EB" w14:textId="77777777" w:rsidR="00673C42" w:rsidRDefault="00673C42" w:rsidP="00C74210">
      <w:pPr>
        <w:spacing w:after="0"/>
        <w:rPr>
          <w:b/>
          <w:bCs/>
          <w:sz w:val="28"/>
          <w:szCs w:val="28"/>
          <w:u w:val="single"/>
        </w:rPr>
      </w:pPr>
    </w:p>
    <w:p w14:paraId="4DDD7A12" w14:textId="7013E4F6" w:rsidR="00C74210" w:rsidRPr="00555746" w:rsidRDefault="00C74210" w:rsidP="00C74210">
      <w:pPr>
        <w:spacing w:after="0"/>
        <w:rPr>
          <w:b/>
          <w:bCs/>
          <w:sz w:val="32"/>
          <w:szCs w:val="32"/>
          <w:u w:val="single"/>
        </w:rPr>
      </w:pPr>
      <w:r w:rsidRPr="00555746">
        <w:rPr>
          <w:b/>
          <w:bCs/>
          <w:sz w:val="32"/>
          <w:szCs w:val="32"/>
          <w:u w:val="single"/>
        </w:rPr>
        <w:t>Bee Keeping</w:t>
      </w:r>
    </w:p>
    <w:p w14:paraId="34BD8507" w14:textId="71D0356D" w:rsidR="00C74210" w:rsidRPr="00C74210" w:rsidRDefault="00C74210" w:rsidP="00C74210">
      <w:pPr>
        <w:spacing w:after="0"/>
        <w:rPr>
          <w:sz w:val="28"/>
          <w:szCs w:val="28"/>
        </w:rPr>
      </w:pPr>
      <w:r w:rsidRPr="00C74210">
        <w:rPr>
          <w:sz w:val="28"/>
          <w:szCs w:val="28"/>
        </w:rPr>
        <w:t>Minimum of 5 acres ------------20 acres maximum designated to beekeeping</w:t>
      </w:r>
      <w:r w:rsidR="005B48C8" w:rsidRPr="00C74210">
        <w:rPr>
          <w:sz w:val="28"/>
          <w:szCs w:val="28"/>
        </w:rPr>
        <w:t xml:space="preserve">. </w:t>
      </w:r>
      <w:r w:rsidRPr="00C74210">
        <w:rPr>
          <w:sz w:val="28"/>
          <w:szCs w:val="28"/>
        </w:rPr>
        <w:t>Minimum of 6 colonies.</w:t>
      </w:r>
    </w:p>
    <w:p w14:paraId="18896C39" w14:textId="77777777" w:rsidR="00673C42" w:rsidRDefault="00673C42" w:rsidP="00C74210">
      <w:pPr>
        <w:spacing w:after="0"/>
        <w:rPr>
          <w:b/>
          <w:bCs/>
          <w:sz w:val="28"/>
          <w:szCs w:val="28"/>
          <w:u w:val="single"/>
        </w:rPr>
      </w:pPr>
    </w:p>
    <w:p w14:paraId="60B72C68" w14:textId="2A4E4A69" w:rsidR="00C74210" w:rsidRPr="00555746" w:rsidRDefault="00C74210" w:rsidP="00C74210">
      <w:pPr>
        <w:spacing w:after="0"/>
        <w:rPr>
          <w:b/>
          <w:bCs/>
          <w:sz w:val="32"/>
          <w:szCs w:val="32"/>
          <w:u w:val="single"/>
        </w:rPr>
      </w:pPr>
      <w:r w:rsidRPr="00555746">
        <w:rPr>
          <w:b/>
          <w:bCs/>
          <w:sz w:val="32"/>
          <w:szCs w:val="32"/>
          <w:u w:val="single"/>
        </w:rPr>
        <w:t>Truck Crops</w:t>
      </w:r>
    </w:p>
    <w:p w14:paraId="1AEC5B9E" w14:textId="5B13B69A" w:rsidR="00C74210" w:rsidRPr="00C74210" w:rsidRDefault="00C74210" w:rsidP="00C74210">
      <w:pPr>
        <w:spacing w:after="0"/>
        <w:rPr>
          <w:sz w:val="28"/>
          <w:szCs w:val="28"/>
        </w:rPr>
      </w:pPr>
      <w:r w:rsidRPr="00C74210">
        <w:rPr>
          <w:sz w:val="28"/>
          <w:szCs w:val="28"/>
        </w:rPr>
        <w:t xml:space="preserve">Minimum of 5 </w:t>
      </w:r>
      <w:r w:rsidR="005B48C8" w:rsidRPr="00C74210">
        <w:rPr>
          <w:sz w:val="28"/>
          <w:szCs w:val="28"/>
        </w:rPr>
        <w:t>acres designated</w:t>
      </w:r>
      <w:r w:rsidRPr="00C74210">
        <w:rPr>
          <w:sz w:val="28"/>
          <w:szCs w:val="28"/>
        </w:rPr>
        <w:t xml:space="preserve"> to truck crops.</w:t>
      </w:r>
    </w:p>
    <w:p w14:paraId="41C49CD8" w14:textId="08AF80CE" w:rsidR="00C74210" w:rsidRPr="00C74210" w:rsidRDefault="00C74210" w:rsidP="00C74210">
      <w:pPr>
        <w:spacing w:after="0"/>
        <w:rPr>
          <w:sz w:val="28"/>
          <w:szCs w:val="28"/>
        </w:rPr>
      </w:pPr>
      <w:r w:rsidRPr="00C74210">
        <w:rPr>
          <w:sz w:val="28"/>
          <w:szCs w:val="28"/>
        </w:rPr>
        <w:t>Orchard---15 tress per acre</w:t>
      </w:r>
    </w:p>
    <w:p w14:paraId="57908575" w14:textId="56DF2156" w:rsidR="00C74210" w:rsidRPr="00C74210" w:rsidRDefault="00C74210" w:rsidP="00C74210">
      <w:pPr>
        <w:spacing w:after="0"/>
        <w:rPr>
          <w:sz w:val="28"/>
          <w:szCs w:val="28"/>
        </w:rPr>
      </w:pPr>
      <w:r w:rsidRPr="00C74210">
        <w:rPr>
          <w:sz w:val="28"/>
          <w:szCs w:val="28"/>
        </w:rPr>
        <w:t>Vineyard---100 plants per acre</w:t>
      </w:r>
    </w:p>
    <w:p w14:paraId="0E5BA0B3" w14:textId="4567E6F4" w:rsidR="00C74210" w:rsidRDefault="00C74210" w:rsidP="00C74210">
      <w:pPr>
        <w:spacing w:after="0"/>
        <w:rPr>
          <w:sz w:val="28"/>
          <w:szCs w:val="28"/>
        </w:rPr>
      </w:pPr>
      <w:r w:rsidRPr="00C74210">
        <w:rPr>
          <w:sz w:val="28"/>
          <w:szCs w:val="28"/>
        </w:rPr>
        <w:t>Minimum of 10 acres for Watermelons &amp; Sweet Potatoes</w:t>
      </w:r>
    </w:p>
    <w:p w14:paraId="631FBB6E" w14:textId="77777777" w:rsidR="00673C42" w:rsidRPr="00C74210" w:rsidRDefault="00673C42" w:rsidP="00C74210">
      <w:pPr>
        <w:spacing w:after="0"/>
        <w:rPr>
          <w:sz w:val="28"/>
          <w:szCs w:val="28"/>
        </w:rPr>
      </w:pPr>
    </w:p>
    <w:p w14:paraId="2AB5B488" w14:textId="2DCDE11F" w:rsidR="00C74210" w:rsidRPr="00C74210" w:rsidRDefault="00C74210" w:rsidP="00C74210">
      <w:pPr>
        <w:spacing w:after="0"/>
        <w:rPr>
          <w:sz w:val="28"/>
          <w:szCs w:val="28"/>
        </w:rPr>
      </w:pPr>
      <w:r w:rsidRPr="00C74210">
        <w:rPr>
          <w:sz w:val="28"/>
          <w:szCs w:val="28"/>
        </w:rPr>
        <w:t xml:space="preserve">Copies of receipts related to production and records indicating type of </w:t>
      </w:r>
      <w:proofErr w:type="gramStart"/>
      <w:r w:rsidRPr="00C74210">
        <w:rPr>
          <w:sz w:val="28"/>
          <w:szCs w:val="28"/>
        </w:rPr>
        <w:t>crops</w:t>
      </w:r>
      <w:proofErr w:type="gramEnd"/>
      <w:r w:rsidRPr="00C74210">
        <w:rPr>
          <w:sz w:val="28"/>
          <w:szCs w:val="28"/>
        </w:rPr>
        <w:t xml:space="preserve"> and the yield per acre should be retained.</w:t>
      </w:r>
    </w:p>
    <w:p w14:paraId="21800866" w14:textId="77777777" w:rsidR="00844DA2" w:rsidRDefault="00844DA2" w:rsidP="00C74210">
      <w:pPr>
        <w:spacing w:after="0"/>
        <w:rPr>
          <w:b/>
          <w:bCs/>
          <w:sz w:val="32"/>
          <w:szCs w:val="32"/>
          <w:u w:val="single"/>
        </w:rPr>
      </w:pPr>
    </w:p>
    <w:p w14:paraId="75AFA3F7" w14:textId="01C2994E" w:rsidR="00555746" w:rsidRPr="00555746" w:rsidRDefault="00555746" w:rsidP="00C74210">
      <w:pPr>
        <w:spacing w:after="0"/>
        <w:rPr>
          <w:b/>
          <w:bCs/>
          <w:sz w:val="32"/>
          <w:szCs w:val="32"/>
          <w:u w:val="single"/>
        </w:rPr>
      </w:pPr>
      <w:r w:rsidRPr="00555746">
        <w:rPr>
          <w:b/>
          <w:bCs/>
          <w:sz w:val="32"/>
          <w:szCs w:val="32"/>
          <w:u w:val="single"/>
        </w:rPr>
        <w:t>Timber</w:t>
      </w:r>
    </w:p>
    <w:p w14:paraId="263CDE82" w14:textId="544ED4C1" w:rsidR="00555746" w:rsidRDefault="00555746" w:rsidP="00C74210">
      <w:pPr>
        <w:spacing w:after="0"/>
        <w:rPr>
          <w:sz w:val="28"/>
          <w:szCs w:val="28"/>
        </w:rPr>
      </w:pPr>
      <w:r>
        <w:rPr>
          <w:sz w:val="28"/>
          <w:szCs w:val="28"/>
        </w:rPr>
        <w:t>Minimum 5 acres for Plantation Pine</w:t>
      </w:r>
    </w:p>
    <w:p w14:paraId="3B68BAFD" w14:textId="77777777" w:rsidR="00555746" w:rsidRDefault="00555746" w:rsidP="00C74210">
      <w:pPr>
        <w:spacing w:after="0"/>
        <w:rPr>
          <w:sz w:val="28"/>
          <w:szCs w:val="28"/>
        </w:rPr>
      </w:pPr>
      <w:r>
        <w:rPr>
          <w:sz w:val="28"/>
          <w:szCs w:val="28"/>
        </w:rPr>
        <w:t>Minimum 10 acres for Native Timber</w:t>
      </w:r>
    </w:p>
    <w:p w14:paraId="71BC718F" w14:textId="77777777" w:rsidR="00555746" w:rsidRDefault="00555746" w:rsidP="00C74210">
      <w:pPr>
        <w:spacing w:after="0"/>
        <w:rPr>
          <w:sz w:val="28"/>
          <w:szCs w:val="28"/>
        </w:rPr>
      </w:pPr>
    </w:p>
    <w:p w14:paraId="4F0DD01F" w14:textId="5B6EF902" w:rsidR="00555746" w:rsidRDefault="00555746" w:rsidP="00C74210">
      <w:pPr>
        <w:spacing w:after="0"/>
        <w:rPr>
          <w:sz w:val="28"/>
          <w:szCs w:val="28"/>
        </w:rPr>
      </w:pPr>
      <w:r>
        <w:rPr>
          <w:sz w:val="28"/>
          <w:szCs w:val="28"/>
        </w:rPr>
        <w:t>Timber production is to promote the marketing of timber and timber products to generate income to the degree of intensity that is typical for Wood County.</w:t>
      </w:r>
    </w:p>
    <w:p w14:paraId="63F95F06" w14:textId="77777777" w:rsidR="00555746" w:rsidRDefault="00555746" w:rsidP="00C74210">
      <w:pPr>
        <w:spacing w:after="0"/>
        <w:rPr>
          <w:sz w:val="28"/>
          <w:szCs w:val="28"/>
        </w:rPr>
      </w:pPr>
    </w:p>
    <w:p w14:paraId="772429D6" w14:textId="75D44EF0" w:rsidR="00555746" w:rsidRDefault="00555746" w:rsidP="00C74210">
      <w:pPr>
        <w:spacing w:after="0"/>
        <w:rPr>
          <w:sz w:val="28"/>
          <w:szCs w:val="28"/>
        </w:rPr>
      </w:pPr>
      <w:r>
        <w:rPr>
          <w:sz w:val="28"/>
          <w:szCs w:val="28"/>
        </w:rPr>
        <w:t>You must submit a current written timber management plan along with the timber application.</w:t>
      </w:r>
    </w:p>
    <w:p w14:paraId="77B9689C" w14:textId="00FCC2A8" w:rsidR="0087383D" w:rsidRDefault="0087383D" w:rsidP="0087383D">
      <w:pPr>
        <w:spacing w:after="0"/>
        <w:jc w:val="center"/>
        <w:rPr>
          <w:sz w:val="28"/>
          <w:szCs w:val="28"/>
        </w:rPr>
      </w:pPr>
      <w:r>
        <w:rPr>
          <w:sz w:val="28"/>
          <w:szCs w:val="28"/>
        </w:rPr>
        <w:t>&lt;OVER&gt;</w:t>
      </w:r>
    </w:p>
    <w:p w14:paraId="44C24630" w14:textId="44291939" w:rsidR="00555746" w:rsidRDefault="00555746" w:rsidP="00C74210">
      <w:pPr>
        <w:spacing w:after="0"/>
        <w:rPr>
          <w:sz w:val="28"/>
          <w:szCs w:val="28"/>
        </w:rPr>
      </w:pPr>
      <w:r>
        <w:rPr>
          <w:sz w:val="28"/>
          <w:szCs w:val="28"/>
        </w:rPr>
        <w:lastRenderedPageBreak/>
        <w:t xml:space="preserve">Requirements for </w:t>
      </w:r>
      <w:r w:rsidR="00844DA2">
        <w:rPr>
          <w:sz w:val="28"/>
          <w:szCs w:val="28"/>
        </w:rPr>
        <w:t xml:space="preserve">timber </w:t>
      </w:r>
      <w:r>
        <w:rPr>
          <w:sz w:val="28"/>
          <w:szCs w:val="28"/>
        </w:rPr>
        <w:t>plan are:</w:t>
      </w:r>
    </w:p>
    <w:p w14:paraId="23B72592" w14:textId="77777777" w:rsidR="0087383D" w:rsidRDefault="0087383D" w:rsidP="00C74210">
      <w:pPr>
        <w:spacing w:after="0"/>
        <w:rPr>
          <w:sz w:val="28"/>
          <w:szCs w:val="28"/>
        </w:rPr>
      </w:pPr>
    </w:p>
    <w:p w14:paraId="7DE77841" w14:textId="6A881684" w:rsidR="00555746" w:rsidRPr="00555746" w:rsidRDefault="00555746" w:rsidP="00555746">
      <w:pPr>
        <w:spacing w:after="0"/>
        <w:rPr>
          <w:sz w:val="28"/>
          <w:szCs w:val="28"/>
        </w:rPr>
      </w:pPr>
      <w:r w:rsidRPr="00555746">
        <w:rPr>
          <w:sz w:val="28"/>
          <w:szCs w:val="28"/>
        </w:rPr>
        <w:t>Map of plat of site showing types of trees and number of acres per type.</w:t>
      </w:r>
    </w:p>
    <w:p w14:paraId="1E602C16" w14:textId="77777777" w:rsidR="00555746" w:rsidRPr="00555746" w:rsidRDefault="00555746" w:rsidP="00555746">
      <w:pPr>
        <w:spacing w:after="0"/>
        <w:rPr>
          <w:sz w:val="28"/>
          <w:szCs w:val="28"/>
        </w:rPr>
      </w:pPr>
      <w:r w:rsidRPr="00555746">
        <w:rPr>
          <w:sz w:val="28"/>
          <w:szCs w:val="28"/>
        </w:rPr>
        <w:t>Volume estimate by class of timber stands by class of trees.</w:t>
      </w:r>
    </w:p>
    <w:p w14:paraId="31994BB2" w14:textId="0E3B9217" w:rsidR="00555746" w:rsidRPr="00555746" w:rsidRDefault="00555746" w:rsidP="00555746">
      <w:pPr>
        <w:spacing w:after="0"/>
        <w:rPr>
          <w:sz w:val="28"/>
          <w:szCs w:val="28"/>
        </w:rPr>
      </w:pPr>
      <w:r w:rsidRPr="00555746">
        <w:rPr>
          <w:sz w:val="28"/>
          <w:szCs w:val="28"/>
        </w:rPr>
        <w:t>Past management history written in detail and dates of any timber harvested.</w:t>
      </w:r>
    </w:p>
    <w:p w14:paraId="0AE5D219" w14:textId="57F70029" w:rsidR="00555746" w:rsidRDefault="00555746" w:rsidP="00555746">
      <w:pPr>
        <w:spacing w:after="0"/>
        <w:rPr>
          <w:sz w:val="28"/>
          <w:szCs w:val="28"/>
        </w:rPr>
      </w:pPr>
      <w:r w:rsidRPr="00555746">
        <w:rPr>
          <w:sz w:val="28"/>
          <w:szCs w:val="28"/>
        </w:rPr>
        <w:t>Long-term management plan written in detail.</w:t>
      </w:r>
    </w:p>
    <w:p w14:paraId="6A669872" w14:textId="77777777" w:rsidR="00844DA2" w:rsidRDefault="00844DA2" w:rsidP="00555746">
      <w:pPr>
        <w:spacing w:after="0"/>
        <w:rPr>
          <w:sz w:val="28"/>
          <w:szCs w:val="28"/>
        </w:rPr>
      </w:pPr>
    </w:p>
    <w:p w14:paraId="6CEEA79A" w14:textId="03350D03" w:rsidR="00673C42" w:rsidRPr="00844DA2" w:rsidRDefault="00673C42" w:rsidP="00C74210">
      <w:pPr>
        <w:spacing w:after="0"/>
        <w:rPr>
          <w:b/>
          <w:bCs/>
          <w:sz w:val="32"/>
          <w:szCs w:val="32"/>
        </w:rPr>
      </w:pPr>
      <w:r w:rsidRPr="00844DA2">
        <w:rPr>
          <w:b/>
          <w:bCs/>
          <w:sz w:val="32"/>
          <w:szCs w:val="32"/>
        </w:rPr>
        <w:t>Wildlife Management</w:t>
      </w:r>
    </w:p>
    <w:p w14:paraId="1687D94D" w14:textId="1288B659" w:rsidR="00673C42" w:rsidRDefault="00673C42" w:rsidP="00C74210">
      <w:pPr>
        <w:spacing w:after="0"/>
        <w:rPr>
          <w:sz w:val="28"/>
          <w:szCs w:val="28"/>
        </w:rPr>
      </w:pPr>
      <w:r>
        <w:rPr>
          <w:sz w:val="28"/>
          <w:szCs w:val="28"/>
        </w:rPr>
        <w:t>Land must have qualified for agriculture or timber for at least five of the preceding seven years</w:t>
      </w:r>
      <w:r w:rsidR="005B48C8">
        <w:rPr>
          <w:sz w:val="28"/>
          <w:szCs w:val="28"/>
        </w:rPr>
        <w:t xml:space="preserve">. </w:t>
      </w:r>
      <w:r>
        <w:rPr>
          <w:sz w:val="28"/>
          <w:szCs w:val="28"/>
        </w:rPr>
        <w:t xml:space="preserve"> Must be actively using land in three of the following seven ways to propagate a sustaining breeding, </w:t>
      </w:r>
      <w:r w:rsidR="005B48C8">
        <w:rPr>
          <w:sz w:val="28"/>
          <w:szCs w:val="28"/>
        </w:rPr>
        <w:t>migrating,</w:t>
      </w:r>
      <w:r>
        <w:rPr>
          <w:sz w:val="28"/>
          <w:szCs w:val="28"/>
        </w:rPr>
        <w:t xml:space="preserve"> or wintering population of indigenous wild animals for human consumption, including food, </w:t>
      </w:r>
      <w:r w:rsidR="005B48C8">
        <w:rPr>
          <w:sz w:val="28"/>
          <w:szCs w:val="28"/>
        </w:rPr>
        <w:t>medicine,</w:t>
      </w:r>
      <w:r>
        <w:rPr>
          <w:sz w:val="28"/>
          <w:szCs w:val="28"/>
        </w:rPr>
        <w:t xml:space="preserve"> or recreation.</w:t>
      </w:r>
    </w:p>
    <w:p w14:paraId="6F5CD17F" w14:textId="77777777" w:rsidR="00673C42" w:rsidRDefault="00673C42" w:rsidP="00C74210">
      <w:pPr>
        <w:spacing w:after="0"/>
        <w:rPr>
          <w:sz w:val="28"/>
          <w:szCs w:val="28"/>
        </w:rPr>
      </w:pPr>
    </w:p>
    <w:p w14:paraId="6848CBE4" w14:textId="77777777" w:rsidR="00673C42" w:rsidRDefault="00673C42" w:rsidP="00673C42">
      <w:pPr>
        <w:pStyle w:val="ListParagraph"/>
        <w:numPr>
          <w:ilvl w:val="0"/>
          <w:numId w:val="1"/>
        </w:numPr>
        <w:spacing w:after="0"/>
        <w:rPr>
          <w:sz w:val="28"/>
          <w:szCs w:val="28"/>
        </w:rPr>
      </w:pPr>
      <w:r>
        <w:rPr>
          <w:sz w:val="28"/>
          <w:szCs w:val="28"/>
        </w:rPr>
        <w:t>Habitat control</w:t>
      </w:r>
    </w:p>
    <w:p w14:paraId="392910B8" w14:textId="77777777" w:rsidR="00673C42" w:rsidRDefault="00673C42" w:rsidP="00673C42">
      <w:pPr>
        <w:pStyle w:val="ListParagraph"/>
        <w:numPr>
          <w:ilvl w:val="0"/>
          <w:numId w:val="1"/>
        </w:numPr>
        <w:spacing w:after="0"/>
        <w:rPr>
          <w:sz w:val="28"/>
          <w:szCs w:val="28"/>
        </w:rPr>
      </w:pPr>
      <w:r>
        <w:rPr>
          <w:sz w:val="28"/>
          <w:szCs w:val="28"/>
        </w:rPr>
        <w:t>Erosion control</w:t>
      </w:r>
    </w:p>
    <w:p w14:paraId="18C2885D" w14:textId="77777777" w:rsidR="00673C42" w:rsidRDefault="00673C42" w:rsidP="00673C42">
      <w:pPr>
        <w:pStyle w:val="ListParagraph"/>
        <w:numPr>
          <w:ilvl w:val="0"/>
          <w:numId w:val="1"/>
        </w:numPr>
        <w:spacing w:after="0"/>
        <w:rPr>
          <w:sz w:val="28"/>
          <w:szCs w:val="28"/>
        </w:rPr>
      </w:pPr>
      <w:r>
        <w:rPr>
          <w:sz w:val="28"/>
          <w:szCs w:val="28"/>
        </w:rPr>
        <w:t>Predator control</w:t>
      </w:r>
    </w:p>
    <w:p w14:paraId="28B23355" w14:textId="77777777" w:rsidR="00673C42" w:rsidRDefault="00673C42" w:rsidP="00673C42">
      <w:pPr>
        <w:pStyle w:val="ListParagraph"/>
        <w:numPr>
          <w:ilvl w:val="0"/>
          <w:numId w:val="1"/>
        </w:numPr>
        <w:spacing w:after="0"/>
        <w:rPr>
          <w:sz w:val="28"/>
          <w:szCs w:val="28"/>
        </w:rPr>
      </w:pPr>
      <w:r>
        <w:rPr>
          <w:sz w:val="28"/>
          <w:szCs w:val="28"/>
        </w:rPr>
        <w:t>Providing supplemental supplies of water</w:t>
      </w:r>
    </w:p>
    <w:p w14:paraId="2B4A02C8" w14:textId="199AE92F" w:rsidR="00673C42" w:rsidRDefault="00673C42" w:rsidP="00673C42">
      <w:pPr>
        <w:pStyle w:val="ListParagraph"/>
        <w:numPr>
          <w:ilvl w:val="0"/>
          <w:numId w:val="1"/>
        </w:numPr>
        <w:spacing w:after="0"/>
        <w:rPr>
          <w:sz w:val="28"/>
          <w:szCs w:val="28"/>
        </w:rPr>
      </w:pPr>
      <w:r>
        <w:rPr>
          <w:sz w:val="28"/>
          <w:szCs w:val="28"/>
        </w:rPr>
        <w:t>Providing supplemental supplie</w:t>
      </w:r>
      <w:r w:rsidR="00844DA2">
        <w:rPr>
          <w:sz w:val="28"/>
          <w:szCs w:val="28"/>
        </w:rPr>
        <w:t>s</w:t>
      </w:r>
      <w:r>
        <w:rPr>
          <w:sz w:val="28"/>
          <w:szCs w:val="28"/>
        </w:rPr>
        <w:t xml:space="preserve"> of food</w:t>
      </w:r>
    </w:p>
    <w:p w14:paraId="3ABA93E9" w14:textId="77777777" w:rsidR="00673C42" w:rsidRDefault="00673C42" w:rsidP="00673C42">
      <w:pPr>
        <w:pStyle w:val="ListParagraph"/>
        <w:numPr>
          <w:ilvl w:val="0"/>
          <w:numId w:val="1"/>
        </w:numPr>
        <w:spacing w:after="0"/>
        <w:rPr>
          <w:sz w:val="28"/>
          <w:szCs w:val="28"/>
        </w:rPr>
      </w:pPr>
      <w:r>
        <w:rPr>
          <w:sz w:val="28"/>
          <w:szCs w:val="28"/>
        </w:rPr>
        <w:t>Providing shelter and</w:t>
      </w:r>
    </w:p>
    <w:p w14:paraId="21A99CB1" w14:textId="77777777" w:rsidR="00673C42" w:rsidRDefault="00673C42" w:rsidP="00673C42">
      <w:pPr>
        <w:pStyle w:val="ListParagraph"/>
        <w:numPr>
          <w:ilvl w:val="0"/>
          <w:numId w:val="1"/>
        </w:numPr>
        <w:spacing w:after="0"/>
        <w:rPr>
          <w:sz w:val="28"/>
          <w:szCs w:val="28"/>
        </w:rPr>
      </w:pPr>
      <w:r>
        <w:rPr>
          <w:sz w:val="28"/>
          <w:szCs w:val="28"/>
        </w:rPr>
        <w:t>Making census counts to determine population.</w:t>
      </w:r>
    </w:p>
    <w:p w14:paraId="19F0F5B9" w14:textId="77777777" w:rsidR="00555746" w:rsidRDefault="00555746" w:rsidP="00673C42">
      <w:pPr>
        <w:spacing w:after="0"/>
        <w:rPr>
          <w:sz w:val="28"/>
          <w:szCs w:val="28"/>
        </w:rPr>
      </w:pPr>
    </w:p>
    <w:p w14:paraId="2859913C" w14:textId="266BEDA0" w:rsidR="00C74210" w:rsidRDefault="00673C42" w:rsidP="00673C42">
      <w:pPr>
        <w:spacing w:after="0"/>
        <w:rPr>
          <w:sz w:val="28"/>
          <w:szCs w:val="28"/>
        </w:rPr>
      </w:pPr>
      <w:r>
        <w:rPr>
          <w:sz w:val="28"/>
          <w:szCs w:val="28"/>
        </w:rPr>
        <w:t>15 acre</w:t>
      </w:r>
      <w:r w:rsidR="00844DA2">
        <w:rPr>
          <w:sz w:val="28"/>
          <w:szCs w:val="28"/>
        </w:rPr>
        <w:t>s</w:t>
      </w:r>
      <w:r w:rsidR="005B48C8">
        <w:rPr>
          <w:sz w:val="28"/>
          <w:szCs w:val="28"/>
        </w:rPr>
        <w:t xml:space="preserve"> </w:t>
      </w:r>
      <w:r>
        <w:rPr>
          <w:sz w:val="28"/>
          <w:szCs w:val="28"/>
        </w:rPr>
        <w:t>min</w:t>
      </w:r>
      <w:r w:rsidR="00555746">
        <w:rPr>
          <w:sz w:val="28"/>
          <w:szCs w:val="28"/>
        </w:rPr>
        <w:t>imum with a written Wildlife Management Plan.</w:t>
      </w:r>
      <w:r w:rsidRPr="00673C42">
        <w:rPr>
          <w:sz w:val="28"/>
          <w:szCs w:val="28"/>
        </w:rPr>
        <w:t xml:space="preserve"> </w:t>
      </w:r>
    </w:p>
    <w:p w14:paraId="2EEE6C7B" w14:textId="77777777" w:rsidR="00844DA2" w:rsidRDefault="00844DA2" w:rsidP="00673C42">
      <w:pPr>
        <w:spacing w:after="0"/>
        <w:rPr>
          <w:sz w:val="28"/>
          <w:szCs w:val="28"/>
        </w:rPr>
      </w:pPr>
    </w:p>
    <w:p w14:paraId="167A0683" w14:textId="050DA898" w:rsidR="00844DA2" w:rsidRDefault="00844DA2" w:rsidP="0087383D">
      <w:pPr>
        <w:spacing w:after="0"/>
        <w:rPr>
          <w:sz w:val="28"/>
          <w:szCs w:val="28"/>
        </w:rPr>
      </w:pPr>
      <w:r>
        <w:rPr>
          <w:sz w:val="28"/>
          <w:szCs w:val="28"/>
        </w:rPr>
        <w:t>Application deadline without penalty is April 30</w:t>
      </w:r>
      <w:r w:rsidRPr="00844DA2">
        <w:rPr>
          <w:sz w:val="28"/>
          <w:szCs w:val="28"/>
          <w:vertAlign w:val="superscript"/>
        </w:rPr>
        <w:t>th</w:t>
      </w:r>
      <w:r w:rsidR="005B48C8">
        <w:rPr>
          <w:sz w:val="28"/>
          <w:szCs w:val="28"/>
        </w:rPr>
        <w:t xml:space="preserve">. </w:t>
      </w:r>
      <w:r>
        <w:rPr>
          <w:sz w:val="28"/>
          <w:szCs w:val="28"/>
        </w:rPr>
        <w:t xml:space="preserve">For good </w:t>
      </w:r>
      <w:proofErr w:type="gramStart"/>
      <w:r>
        <w:rPr>
          <w:sz w:val="28"/>
          <w:szCs w:val="28"/>
        </w:rPr>
        <w:t>cause</w:t>
      </w:r>
      <w:proofErr w:type="gramEnd"/>
      <w:r>
        <w:rPr>
          <w:sz w:val="28"/>
          <w:szCs w:val="28"/>
        </w:rPr>
        <w:t>, that deadline may be extended for a single period not to exceed 60 days</w:t>
      </w:r>
      <w:r w:rsidR="005B48C8">
        <w:rPr>
          <w:sz w:val="28"/>
          <w:szCs w:val="28"/>
        </w:rPr>
        <w:t xml:space="preserve">. </w:t>
      </w:r>
      <w:r>
        <w:rPr>
          <w:sz w:val="28"/>
          <w:szCs w:val="28"/>
        </w:rPr>
        <w:t>Beyond that period, a late application may be filed before the Appraisal Review Boad approves the appraisal records, generally around July 20 for the current tax year, except that the owner would be liable for a late penalty to ten percent of the difference between the amount of tax imposed on the property and the amount that would be imposed if the property were appraised at market value.</w:t>
      </w:r>
    </w:p>
    <w:p w14:paraId="78AEB496" w14:textId="77777777" w:rsidR="00844DA2" w:rsidRDefault="00844DA2" w:rsidP="0087383D">
      <w:pPr>
        <w:spacing w:after="0"/>
        <w:rPr>
          <w:sz w:val="28"/>
          <w:szCs w:val="28"/>
        </w:rPr>
      </w:pPr>
    </w:p>
    <w:p w14:paraId="46625484" w14:textId="77777777" w:rsidR="00844DA2" w:rsidRDefault="00844DA2" w:rsidP="0087383D">
      <w:pPr>
        <w:spacing w:after="0"/>
        <w:rPr>
          <w:sz w:val="28"/>
          <w:szCs w:val="28"/>
        </w:rPr>
      </w:pPr>
      <w:r>
        <w:rPr>
          <w:sz w:val="28"/>
          <w:szCs w:val="28"/>
        </w:rPr>
        <w:t xml:space="preserve">For Reference, See:  </w:t>
      </w:r>
    </w:p>
    <w:p w14:paraId="531E9412" w14:textId="77777777" w:rsidR="00844DA2" w:rsidRDefault="00844DA2" w:rsidP="0087383D">
      <w:pPr>
        <w:spacing w:after="0"/>
        <w:rPr>
          <w:sz w:val="28"/>
          <w:szCs w:val="28"/>
        </w:rPr>
      </w:pPr>
      <w:r>
        <w:rPr>
          <w:sz w:val="28"/>
          <w:szCs w:val="28"/>
        </w:rPr>
        <w:t>Texas Property Tax Code</w:t>
      </w:r>
      <w:proofErr w:type="gramStart"/>
      <w:r>
        <w:rPr>
          <w:sz w:val="28"/>
          <w:szCs w:val="28"/>
        </w:rPr>
        <w:t>:  Chapter</w:t>
      </w:r>
      <w:proofErr w:type="gramEnd"/>
      <w:r>
        <w:rPr>
          <w:sz w:val="28"/>
          <w:szCs w:val="28"/>
        </w:rPr>
        <w:t xml:space="preserve"> 23, Subchapter C, D and E</w:t>
      </w:r>
    </w:p>
    <w:p w14:paraId="18F49667" w14:textId="336CF77E" w:rsidR="00C74210" w:rsidRDefault="0087383D" w:rsidP="0087383D">
      <w:pPr>
        <w:spacing w:after="0"/>
        <w:rPr>
          <w:sz w:val="28"/>
          <w:szCs w:val="28"/>
        </w:rPr>
      </w:pPr>
      <w:r>
        <w:rPr>
          <w:sz w:val="28"/>
          <w:szCs w:val="28"/>
        </w:rPr>
        <w:t>T</w:t>
      </w:r>
      <w:r w:rsidR="00844DA2">
        <w:rPr>
          <w:sz w:val="28"/>
          <w:szCs w:val="28"/>
        </w:rPr>
        <w:t xml:space="preserve">his plan was written and approved by the Wood County Appraisal District Agricultural Advisory Board. </w:t>
      </w:r>
      <w:r w:rsidR="00F86D19">
        <w:rPr>
          <w:sz w:val="28"/>
          <w:szCs w:val="28"/>
        </w:rPr>
        <w:t xml:space="preserve"> If you have questions please contact Jennifer Jackson at 903-763-4946</w:t>
      </w:r>
    </w:p>
    <w:p w14:paraId="2C936ADF" w14:textId="096AE1FA" w:rsidR="0087383D" w:rsidRDefault="0087383D" w:rsidP="0087383D">
      <w:pPr>
        <w:spacing w:after="0"/>
        <w:jc w:val="center"/>
      </w:pPr>
    </w:p>
    <w:sectPr w:rsidR="0087383D" w:rsidSect="005557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84A"/>
    <w:multiLevelType w:val="hybridMultilevel"/>
    <w:tmpl w:val="4D08B21E"/>
    <w:lvl w:ilvl="0" w:tplc="5BE849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EE69DF"/>
    <w:multiLevelType w:val="hybridMultilevel"/>
    <w:tmpl w:val="B95C9D6A"/>
    <w:lvl w:ilvl="0" w:tplc="FFFFFFFF">
      <w:start w:val="1"/>
      <w:numFmt w:val="decimal"/>
      <w:lvlText w:val="%1."/>
      <w:lvlJc w:val="left"/>
      <w:pPr>
        <w:ind w:left="1440" w:hanging="720"/>
      </w:pPr>
      <w:rPr>
        <w:rFonts w:asciiTheme="minorHAnsi" w:eastAsia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72B491D"/>
    <w:multiLevelType w:val="hybridMultilevel"/>
    <w:tmpl w:val="DAAC9322"/>
    <w:lvl w:ilvl="0" w:tplc="FFFFFFFF">
      <w:start w:val="1"/>
      <w:numFmt w:val="decimal"/>
      <w:lvlText w:val="%1."/>
      <w:lvlJc w:val="left"/>
      <w:pPr>
        <w:ind w:left="1440" w:hanging="72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764E08"/>
    <w:multiLevelType w:val="multilevel"/>
    <w:tmpl w:val="71589EE2"/>
    <w:styleLink w:val="CurrentList1"/>
    <w:lvl w:ilvl="0">
      <w:start w:val="1"/>
      <w:numFmt w:val="decimal"/>
      <w:lvlText w:val="%1."/>
      <w:lvlJc w:val="left"/>
      <w:pPr>
        <w:ind w:left="1440" w:hanging="720"/>
      </w:pPr>
      <w:rPr>
        <w:rFonts w:asciiTheme="minorHAnsi" w:eastAsiaTheme="minorHAnsi" w:hAnsiTheme="minorHAnsi"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6E366E21"/>
    <w:multiLevelType w:val="multilevel"/>
    <w:tmpl w:val="B588B1A0"/>
    <w:styleLink w:val="CurrentList2"/>
    <w:lvl w:ilvl="0">
      <w:start w:val="1"/>
      <w:numFmt w:val="decimal"/>
      <w:lvlText w:val="%1"/>
      <w:lvlJc w:val="left"/>
      <w:pPr>
        <w:ind w:left="1440" w:hanging="720"/>
      </w:pPr>
      <w:rPr>
        <w:rFonts w:asciiTheme="minorHAnsi" w:eastAsiaTheme="minorHAnsi" w:hAnsiTheme="minorHAnsi"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7060927">
    <w:abstractNumId w:val="0"/>
  </w:num>
  <w:num w:numId="2" w16cid:durableId="1650524324">
    <w:abstractNumId w:val="2"/>
  </w:num>
  <w:num w:numId="3" w16cid:durableId="1413770376">
    <w:abstractNumId w:val="1"/>
  </w:num>
  <w:num w:numId="4" w16cid:durableId="1023215575">
    <w:abstractNumId w:val="3"/>
  </w:num>
  <w:num w:numId="5" w16cid:durableId="632910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10"/>
    <w:rsid w:val="000D5000"/>
    <w:rsid w:val="00104CD5"/>
    <w:rsid w:val="001C5F15"/>
    <w:rsid w:val="002F5865"/>
    <w:rsid w:val="003D06D8"/>
    <w:rsid w:val="004A7F73"/>
    <w:rsid w:val="00555746"/>
    <w:rsid w:val="005B48C8"/>
    <w:rsid w:val="006103C1"/>
    <w:rsid w:val="00673C42"/>
    <w:rsid w:val="00844DA2"/>
    <w:rsid w:val="0087383D"/>
    <w:rsid w:val="00A028AB"/>
    <w:rsid w:val="00C74210"/>
    <w:rsid w:val="00CD6542"/>
    <w:rsid w:val="00F8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38BF"/>
  <w15:chartTrackingRefBased/>
  <w15:docId w15:val="{070888FC-41A8-46D5-AD03-D5B883EB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210"/>
    <w:rPr>
      <w:rFonts w:eastAsiaTheme="majorEastAsia" w:cstheme="majorBidi"/>
      <w:color w:val="272727" w:themeColor="text1" w:themeTint="D8"/>
    </w:rPr>
  </w:style>
  <w:style w:type="paragraph" w:styleId="Title">
    <w:name w:val="Title"/>
    <w:basedOn w:val="Normal"/>
    <w:next w:val="Normal"/>
    <w:link w:val="TitleChar"/>
    <w:uiPriority w:val="10"/>
    <w:qFormat/>
    <w:rsid w:val="00C74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210"/>
    <w:pPr>
      <w:spacing w:before="160"/>
      <w:jc w:val="center"/>
    </w:pPr>
    <w:rPr>
      <w:i/>
      <w:iCs/>
      <w:color w:val="404040" w:themeColor="text1" w:themeTint="BF"/>
    </w:rPr>
  </w:style>
  <w:style w:type="character" w:customStyle="1" w:styleId="QuoteChar">
    <w:name w:val="Quote Char"/>
    <w:basedOn w:val="DefaultParagraphFont"/>
    <w:link w:val="Quote"/>
    <w:uiPriority w:val="29"/>
    <w:rsid w:val="00C74210"/>
    <w:rPr>
      <w:i/>
      <w:iCs/>
      <w:color w:val="404040" w:themeColor="text1" w:themeTint="BF"/>
    </w:rPr>
  </w:style>
  <w:style w:type="paragraph" w:styleId="ListParagraph">
    <w:name w:val="List Paragraph"/>
    <w:basedOn w:val="Normal"/>
    <w:uiPriority w:val="34"/>
    <w:qFormat/>
    <w:rsid w:val="00C74210"/>
    <w:pPr>
      <w:ind w:left="720"/>
      <w:contextualSpacing/>
    </w:pPr>
  </w:style>
  <w:style w:type="character" w:styleId="IntenseEmphasis">
    <w:name w:val="Intense Emphasis"/>
    <w:basedOn w:val="DefaultParagraphFont"/>
    <w:uiPriority w:val="21"/>
    <w:qFormat/>
    <w:rsid w:val="00C74210"/>
    <w:rPr>
      <w:i/>
      <w:iCs/>
      <w:color w:val="0F4761" w:themeColor="accent1" w:themeShade="BF"/>
    </w:rPr>
  </w:style>
  <w:style w:type="paragraph" w:styleId="IntenseQuote">
    <w:name w:val="Intense Quote"/>
    <w:basedOn w:val="Normal"/>
    <w:next w:val="Normal"/>
    <w:link w:val="IntenseQuoteChar"/>
    <w:uiPriority w:val="30"/>
    <w:qFormat/>
    <w:rsid w:val="00C74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210"/>
    <w:rPr>
      <w:i/>
      <w:iCs/>
      <w:color w:val="0F4761" w:themeColor="accent1" w:themeShade="BF"/>
    </w:rPr>
  </w:style>
  <w:style w:type="character" w:styleId="IntenseReference">
    <w:name w:val="Intense Reference"/>
    <w:basedOn w:val="DefaultParagraphFont"/>
    <w:uiPriority w:val="32"/>
    <w:qFormat/>
    <w:rsid w:val="00C74210"/>
    <w:rPr>
      <w:b/>
      <w:bCs/>
      <w:smallCaps/>
      <w:color w:val="0F4761" w:themeColor="accent1" w:themeShade="BF"/>
      <w:spacing w:val="5"/>
    </w:rPr>
  </w:style>
  <w:style w:type="numbering" w:customStyle="1" w:styleId="CurrentList1">
    <w:name w:val="Current List1"/>
    <w:uiPriority w:val="99"/>
    <w:rsid w:val="00555746"/>
    <w:pPr>
      <w:numPr>
        <w:numId w:val="4"/>
      </w:numPr>
    </w:pPr>
  </w:style>
  <w:style w:type="numbering" w:customStyle="1" w:styleId="CurrentList2">
    <w:name w:val="Current List2"/>
    <w:uiPriority w:val="99"/>
    <w:rsid w:val="0055574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 2FJ3ZS3</dc:creator>
  <cp:keywords/>
  <dc:description/>
  <cp:lastModifiedBy>BIS 5GJ3ZS3</cp:lastModifiedBy>
  <cp:revision>2</cp:revision>
  <dcterms:created xsi:type="dcterms:W3CDTF">2026-03-24T14:59:00Z</dcterms:created>
  <dcterms:modified xsi:type="dcterms:W3CDTF">2026-03-24T14:59:00Z</dcterms:modified>
</cp:coreProperties>
</file>